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5C73C" w14:textId="77777777" w:rsidR="0021607B" w:rsidRDefault="00C51BB9">
      <w:pPr>
        <w:spacing w:after="0" w:line="240" w:lineRule="auto"/>
        <w:ind w:left="10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14:paraId="56F16E8B" w14:textId="120B30D0" w:rsidR="0021607B" w:rsidRDefault="00C51BB9">
      <w:pPr>
        <w:tabs>
          <w:tab w:val="left" w:pos="9498"/>
        </w:tabs>
        <w:spacing w:after="0" w:line="240" w:lineRule="auto"/>
        <w:ind w:left="104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eastAsia="Times New Roman" w:hAnsi="Times New Roman" w:cs="Times New Roman"/>
          <w:sz w:val="24"/>
          <w:szCs w:val="24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</w:rPr>
        <w:t>» ноября 2025 №</w:t>
      </w:r>
    </w:p>
    <w:p w14:paraId="072AA1DE" w14:textId="77777777" w:rsidR="0021607B" w:rsidRDefault="0021607B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9906D2F" w14:textId="77777777" w:rsidR="0021607B" w:rsidRDefault="00C51BB9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План мероприятий </w:t>
      </w:r>
    </w:p>
    <w:p w14:paraId="04B96C02" w14:textId="77777777" w:rsidR="0021607B" w:rsidRDefault="00C51BB9">
      <w:pPr>
        <w:spacing w:after="0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(«Дорожная карта»)</w:t>
      </w:r>
    </w:p>
    <w:p w14:paraId="2140B63F" w14:textId="77777777" w:rsidR="00C51BB9" w:rsidRDefault="00C51BB9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формированию и оценке функциональной грамотности </w:t>
      </w:r>
    </w:p>
    <w:p w14:paraId="6A795B20" w14:textId="77777777" w:rsidR="00C51BB9" w:rsidRDefault="00C51BB9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56C4" w:rsidRPr="00C51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МБОУ школа №17</w:t>
      </w:r>
      <w:r w:rsidR="007256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14:paraId="58714A96" w14:textId="4A9C5518" w:rsidR="0021607B" w:rsidRDefault="007256C4">
      <w:pPr>
        <w:spacing w:after="0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="00C51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2025/2026</w:t>
      </w:r>
      <w:r w:rsidR="00C51B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учебном году</w:t>
      </w:r>
    </w:p>
    <w:p w14:paraId="0D474FBC" w14:textId="77777777" w:rsidR="0021607B" w:rsidRDefault="002160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1506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5245"/>
        <w:gridCol w:w="2126"/>
        <w:gridCol w:w="2410"/>
        <w:gridCol w:w="4293"/>
      </w:tblGrid>
      <w:tr w:rsidR="0021607B" w14:paraId="17CDDA50" w14:textId="77777777">
        <w:tc>
          <w:tcPr>
            <w:tcW w:w="993" w:type="dxa"/>
            <w:shd w:val="clear" w:color="auto" w:fill="auto"/>
            <w:vAlign w:val="center"/>
          </w:tcPr>
          <w:p w14:paraId="03CAA0B7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0F842F8D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п. п.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D20E7FF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10F2E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6046FA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4293" w:type="dxa"/>
            <w:shd w:val="clear" w:color="auto" w:fill="auto"/>
            <w:vAlign w:val="center"/>
          </w:tcPr>
          <w:p w14:paraId="468FDAE8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Планируемый результат</w:t>
            </w:r>
          </w:p>
        </w:tc>
      </w:tr>
      <w:tr w:rsidR="0021607B" w14:paraId="709D1957" w14:textId="77777777">
        <w:trPr>
          <w:trHeight w:val="297"/>
        </w:trPr>
        <w:tc>
          <w:tcPr>
            <w:tcW w:w="15067" w:type="dxa"/>
            <w:gridSpan w:val="5"/>
            <w:shd w:val="clear" w:color="auto" w:fill="FFFFFF"/>
            <w:vAlign w:val="center"/>
          </w:tcPr>
          <w:p w14:paraId="4F3CF558" w14:textId="77777777" w:rsidR="0021607B" w:rsidRDefault="00C51BB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Организационно-управленческая деятельность</w:t>
            </w:r>
          </w:p>
        </w:tc>
      </w:tr>
      <w:tr w:rsidR="0021607B" w14:paraId="1B35E46D" w14:textId="77777777">
        <w:tc>
          <w:tcPr>
            <w:tcW w:w="993" w:type="dxa"/>
          </w:tcPr>
          <w:p w14:paraId="55E21FC8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245" w:type="dxa"/>
          </w:tcPr>
          <w:p w14:paraId="5EEA1B30" w14:textId="5F27418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Разработка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утверждение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Плана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мероприятий («Дорожной карты») по формированию и оценке функциональной грамотности обучающихся общеобразовательных организаций Республики Крым в 2025/2026 учебном году</w:t>
            </w:r>
          </w:p>
        </w:tc>
        <w:tc>
          <w:tcPr>
            <w:tcW w:w="2126" w:type="dxa"/>
          </w:tcPr>
          <w:p w14:paraId="5621F0FB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2025 года</w:t>
            </w:r>
          </w:p>
        </w:tc>
        <w:tc>
          <w:tcPr>
            <w:tcW w:w="2410" w:type="dxa"/>
          </w:tcPr>
          <w:p w14:paraId="6F26A047" w14:textId="63A2BC56" w:rsidR="0021607B" w:rsidRPr="007256C4" w:rsidRDefault="00725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37DFAE7E" w14:textId="16D84350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План мероприятий («Дорожная карта») по формированию и оценке функциональной грамотности 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2025/2026 учебном году</w:t>
            </w:r>
          </w:p>
        </w:tc>
      </w:tr>
      <w:tr w:rsidR="0021607B" w14:paraId="19F99B80" w14:textId="77777777">
        <w:tc>
          <w:tcPr>
            <w:tcW w:w="993" w:type="dxa"/>
          </w:tcPr>
          <w:p w14:paraId="545D04EA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245" w:type="dxa"/>
          </w:tcPr>
          <w:p w14:paraId="0F925855" w14:textId="6D7A45FB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актуализации планов рабо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="00725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школьных предметных объединений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методических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служб,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части формирования и оценки функциональной грамотности обучающихся</w:t>
            </w:r>
          </w:p>
        </w:tc>
        <w:tc>
          <w:tcPr>
            <w:tcW w:w="2126" w:type="dxa"/>
          </w:tcPr>
          <w:p w14:paraId="7C5367C0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2025 года</w:t>
            </w:r>
          </w:p>
        </w:tc>
        <w:tc>
          <w:tcPr>
            <w:tcW w:w="2410" w:type="dxa"/>
          </w:tcPr>
          <w:p w14:paraId="26C03DC4" w14:textId="7F6902EC" w:rsidR="0021607B" w:rsidRPr="007256C4" w:rsidRDefault="00725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380E5C59" w14:textId="3228892D" w:rsidR="0021607B" w:rsidRDefault="00216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607B" w14:paraId="63384727" w14:textId="77777777">
        <w:tc>
          <w:tcPr>
            <w:tcW w:w="993" w:type="dxa"/>
          </w:tcPr>
          <w:p w14:paraId="17CF36D3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245" w:type="dxa"/>
          </w:tcPr>
          <w:p w14:paraId="0376EE69" w14:textId="4DD25BFA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Наполнение контента раздела сайт</w:t>
            </w:r>
            <w:r w:rsidR="00725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вопросам формирования функциональн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грамотности</w:t>
            </w:r>
          </w:p>
        </w:tc>
        <w:tc>
          <w:tcPr>
            <w:tcW w:w="2126" w:type="dxa"/>
          </w:tcPr>
          <w:p w14:paraId="04A4D6A3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 2025 года – май 2026 года по отдельному плану</w:t>
            </w:r>
          </w:p>
        </w:tc>
        <w:tc>
          <w:tcPr>
            <w:tcW w:w="2410" w:type="dxa"/>
          </w:tcPr>
          <w:p w14:paraId="42CAF04D" w14:textId="17DF2F38" w:rsidR="0021607B" w:rsidRPr="007256C4" w:rsidRDefault="00725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</w:tc>
        <w:tc>
          <w:tcPr>
            <w:tcW w:w="4293" w:type="dxa"/>
          </w:tcPr>
          <w:p w14:paraId="7E717F94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Размещена информация по вопросам формирования функциональной грамотности</w:t>
            </w:r>
          </w:p>
        </w:tc>
      </w:tr>
      <w:tr w:rsidR="0021607B" w14:paraId="72900A61" w14:textId="77777777">
        <w:tc>
          <w:tcPr>
            <w:tcW w:w="993" w:type="dxa"/>
          </w:tcPr>
          <w:p w14:paraId="010E7CB6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245" w:type="dxa"/>
            <w:shd w:val="clear" w:color="auto" w:fill="auto"/>
          </w:tcPr>
          <w:p w14:paraId="23D307EB" w14:textId="356B6DEA" w:rsidR="0021607B" w:rsidRPr="007256C4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Публикация методических материалов для работы по повышению качества обучения функциональной грамотности в </w:t>
            </w:r>
            <w:r w:rsidR="00725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</w:p>
        </w:tc>
        <w:tc>
          <w:tcPr>
            <w:tcW w:w="2126" w:type="dxa"/>
          </w:tcPr>
          <w:p w14:paraId="71E385E1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 2026 года</w:t>
            </w:r>
          </w:p>
        </w:tc>
        <w:tc>
          <w:tcPr>
            <w:tcW w:w="2410" w:type="dxa"/>
          </w:tcPr>
          <w:p w14:paraId="40940754" w14:textId="3E4603FF" w:rsidR="0021607B" w:rsidRPr="007256C4" w:rsidRDefault="00725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МБОУ школа №17</w:t>
            </w:r>
          </w:p>
        </w:tc>
        <w:tc>
          <w:tcPr>
            <w:tcW w:w="4293" w:type="dxa"/>
          </w:tcPr>
          <w:p w14:paraId="09EA0A0B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Опубликованы методические материалы для 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повышению качества обучения функциональной грамотности</w:t>
            </w:r>
          </w:p>
        </w:tc>
      </w:tr>
      <w:tr w:rsidR="0021607B" w14:paraId="1DD41D2C" w14:textId="77777777">
        <w:tc>
          <w:tcPr>
            <w:tcW w:w="993" w:type="dxa"/>
          </w:tcPr>
          <w:p w14:paraId="1AEB28E5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5245" w:type="dxa"/>
          </w:tcPr>
          <w:p w14:paraId="4A8CA432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Родительские собрания на тему формирования функциональной грамотности</w:t>
            </w:r>
          </w:p>
        </w:tc>
        <w:tc>
          <w:tcPr>
            <w:tcW w:w="2126" w:type="dxa"/>
          </w:tcPr>
          <w:p w14:paraId="1083E530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</w:t>
            </w:r>
          </w:p>
        </w:tc>
        <w:tc>
          <w:tcPr>
            <w:tcW w:w="2410" w:type="dxa"/>
          </w:tcPr>
          <w:p w14:paraId="2EFC1FCE" w14:textId="286E16D0" w:rsidR="0021607B" w:rsidRPr="007256C4" w:rsidRDefault="00725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ВР</w:t>
            </w:r>
          </w:p>
        </w:tc>
        <w:tc>
          <w:tcPr>
            <w:tcW w:w="4293" w:type="dxa"/>
          </w:tcPr>
          <w:p w14:paraId="195CF29C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Проведены родительские собрания</w:t>
            </w:r>
          </w:p>
        </w:tc>
      </w:tr>
      <w:tr w:rsidR="0021607B" w14:paraId="22E533FF" w14:textId="77777777">
        <w:tc>
          <w:tcPr>
            <w:tcW w:w="993" w:type="dxa"/>
          </w:tcPr>
          <w:p w14:paraId="6D6FD3EF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5245" w:type="dxa"/>
          </w:tcPr>
          <w:p w14:paraId="76226571" w14:textId="5EC52A9A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мониторинга реализации Плана мероприятий («Дорожной карты») по формированию и оценке функциональной грамотности обучающихся</w:t>
            </w:r>
            <w:r w:rsidR="00BF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МБОУ школа №</w:t>
            </w:r>
            <w:proofErr w:type="gramStart"/>
            <w:r w:rsidR="00BF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="00725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2025/2026 учебном году</w:t>
            </w:r>
          </w:p>
        </w:tc>
        <w:tc>
          <w:tcPr>
            <w:tcW w:w="2126" w:type="dxa"/>
          </w:tcPr>
          <w:p w14:paraId="209A965D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 (по графику)</w:t>
            </w:r>
          </w:p>
        </w:tc>
        <w:tc>
          <w:tcPr>
            <w:tcW w:w="2410" w:type="dxa"/>
          </w:tcPr>
          <w:p w14:paraId="6587406E" w14:textId="3314715B" w:rsidR="0021607B" w:rsidRPr="007256C4" w:rsidRDefault="00725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10BFA337" w14:textId="1820B4E8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 мониторинг реализации Плана мероприятий («Дорожной карты») по формированию и оценке функциональной грамотности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2025/2026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учебном году</w:t>
            </w:r>
            <w:r w:rsidR="00BF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21607B" w14:paraId="394664E6" w14:textId="77777777">
        <w:tc>
          <w:tcPr>
            <w:tcW w:w="15067" w:type="dxa"/>
            <w:gridSpan w:val="5"/>
          </w:tcPr>
          <w:p w14:paraId="4E088E42" w14:textId="77777777" w:rsidR="0021607B" w:rsidRDefault="00C51BB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педагогами и образовательными организациями</w:t>
            </w:r>
          </w:p>
        </w:tc>
      </w:tr>
      <w:tr w:rsidR="0021607B" w14:paraId="0E92F80C" w14:textId="77777777">
        <w:tc>
          <w:tcPr>
            <w:tcW w:w="15067" w:type="dxa"/>
            <w:gridSpan w:val="5"/>
          </w:tcPr>
          <w:p w14:paraId="5C99AD1C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2.1. Повышение квалификации педагогов по вопросам формирования и оценки функциональной грамотности обучающихся</w:t>
            </w:r>
          </w:p>
        </w:tc>
      </w:tr>
      <w:tr w:rsidR="0021607B" w14:paraId="6F637CC5" w14:textId="77777777">
        <w:tc>
          <w:tcPr>
            <w:tcW w:w="993" w:type="dxa"/>
          </w:tcPr>
          <w:p w14:paraId="374294EA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2.1.1.</w:t>
            </w:r>
          </w:p>
        </w:tc>
        <w:tc>
          <w:tcPr>
            <w:tcW w:w="5245" w:type="dxa"/>
          </w:tcPr>
          <w:p w14:paraId="1057A376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проведению исследований готовности педагогов к проведению работы по формированию и оценке функциональной грамотности обучающихся</w:t>
            </w:r>
          </w:p>
        </w:tc>
        <w:tc>
          <w:tcPr>
            <w:tcW w:w="2126" w:type="dxa"/>
          </w:tcPr>
          <w:p w14:paraId="0D26A02A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года, по отдельному плану</w:t>
            </w:r>
          </w:p>
        </w:tc>
        <w:tc>
          <w:tcPr>
            <w:tcW w:w="2410" w:type="dxa"/>
          </w:tcPr>
          <w:p w14:paraId="1DDB2AE0" w14:textId="07FBEA58" w:rsidR="0021607B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7C088F04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Проведены исследования готовности педа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гогов к проведению работы по формированию и оценке функциональной грамотности обучающихся в ходе реализации ДПП ПК</w:t>
            </w:r>
          </w:p>
        </w:tc>
      </w:tr>
      <w:tr w:rsidR="0021607B" w14:paraId="51F4F9E3" w14:textId="77777777">
        <w:tc>
          <w:tcPr>
            <w:tcW w:w="993" w:type="dxa"/>
          </w:tcPr>
          <w:p w14:paraId="56B67632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5245" w:type="dxa"/>
          </w:tcPr>
          <w:p w14:paraId="30E133E8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Сопровождение педагогов по выявлению профессиональных дефицитов и ликвидации проблемных зон по формированию и оценке</w:t>
            </w:r>
          </w:p>
          <w:p w14:paraId="4A9119A8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функциональной грамотности обучающихся</w:t>
            </w:r>
          </w:p>
        </w:tc>
        <w:tc>
          <w:tcPr>
            <w:tcW w:w="2126" w:type="dxa"/>
          </w:tcPr>
          <w:p w14:paraId="3B921BB9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</w:t>
            </w:r>
          </w:p>
        </w:tc>
        <w:tc>
          <w:tcPr>
            <w:tcW w:w="2410" w:type="dxa"/>
          </w:tcPr>
          <w:p w14:paraId="6F3E4BF1" w14:textId="522C4911" w:rsidR="0021607B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0C025EA1" w14:textId="6659EB49" w:rsidR="0021607B" w:rsidRDefault="002160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607B" w14:paraId="36A4C923" w14:textId="77777777">
        <w:tc>
          <w:tcPr>
            <w:tcW w:w="993" w:type="dxa"/>
          </w:tcPr>
          <w:p w14:paraId="6EEE4AC3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2.1.4.</w:t>
            </w:r>
          </w:p>
        </w:tc>
        <w:tc>
          <w:tcPr>
            <w:tcW w:w="5245" w:type="dxa"/>
          </w:tcPr>
          <w:p w14:paraId="46B705FD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организации наставничества с целью повышения уровня учителей по вопросам формирования функциональной грамотности обучающихся</w:t>
            </w:r>
          </w:p>
        </w:tc>
        <w:tc>
          <w:tcPr>
            <w:tcW w:w="2126" w:type="dxa"/>
          </w:tcPr>
          <w:p w14:paraId="766D8B28" w14:textId="3666339E" w:rsidR="0021607B" w:rsidRPr="00BF21F4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</w:t>
            </w:r>
            <w:r w:rsidR="00BF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</w:tcPr>
          <w:p w14:paraId="63806BF9" w14:textId="43B5CC97" w:rsidR="0021607B" w:rsidRPr="00BF21F4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50BB25C5" w14:textId="37CBB133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Организовано наставничество в ОО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целью повышения уровня учителей по вопросам формирования функциональной грамотности обучающихся</w:t>
            </w:r>
          </w:p>
        </w:tc>
      </w:tr>
      <w:tr w:rsidR="0021607B" w14:paraId="171C6B88" w14:textId="77777777">
        <w:tc>
          <w:tcPr>
            <w:tcW w:w="993" w:type="dxa"/>
          </w:tcPr>
          <w:p w14:paraId="1CD4D866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5245" w:type="dxa"/>
          </w:tcPr>
          <w:p w14:paraId="2C7E8385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организации и проведению мастер-классов по вопросам формир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ования и оценки функциональной грамотности</w:t>
            </w:r>
          </w:p>
        </w:tc>
        <w:tc>
          <w:tcPr>
            <w:tcW w:w="2126" w:type="dxa"/>
          </w:tcPr>
          <w:p w14:paraId="0C883D37" w14:textId="49C878CE" w:rsidR="0021607B" w:rsidRPr="00BF21F4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</w:t>
            </w:r>
            <w:r w:rsidR="00BF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года.</w:t>
            </w:r>
          </w:p>
        </w:tc>
        <w:tc>
          <w:tcPr>
            <w:tcW w:w="2410" w:type="dxa"/>
          </w:tcPr>
          <w:p w14:paraId="61A12DC9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ГБОУ ДПО РК КРИППО, муниципальные органы управления образованием</w:t>
            </w:r>
          </w:p>
        </w:tc>
        <w:tc>
          <w:tcPr>
            <w:tcW w:w="4293" w:type="dxa"/>
          </w:tcPr>
          <w:p w14:paraId="7F666ACE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Организованы и проведены мастер-классы по вопросам формирования и оценки функциональной грамо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тности</w:t>
            </w:r>
          </w:p>
        </w:tc>
      </w:tr>
      <w:tr w:rsidR="0021607B" w14:paraId="27DD8A9E" w14:textId="77777777">
        <w:tc>
          <w:tcPr>
            <w:tcW w:w="993" w:type="dxa"/>
          </w:tcPr>
          <w:p w14:paraId="3855FC46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2.1.7.</w:t>
            </w:r>
          </w:p>
        </w:tc>
        <w:tc>
          <w:tcPr>
            <w:tcW w:w="5245" w:type="dxa"/>
          </w:tcPr>
          <w:p w14:paraId="55BBE84A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организации и проведению открытых уроков по вопросам формирования и оценки функциональной грамотности</w:t>
            </w:r>
          </w:p>
        </w:tc>
        <w:tc>
          <w:tcPr>
            <w:tcW w:w="2126" w:type="dxa"/>
          </w:tcPr>
          <w:p w14:paraId="24CB3713" w14:textId="6CBC4E34" w:rsidR="0021607B" w:rsidRPr="00BF21F4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</w:t>
            </w:r>
            <w:r w:rsidR="00BF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</w:tcPr>
          <w:p w14:paraId="373E9189" w14:textId="6987834D" w:rsidR="0021607B" w:rsidRPr="00BF21F4" w:rsidRDefault="00BF21F4" w:rsidP="00BF2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7661FAC0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ведены открытые уроки по вопросам формирования и оценки функциональной грамотности</w:t>
            </w:r>
          </w:p>
        </w:tc>
      </w:tr>
      <w:tr w:rsidR="0021607B" w14:paraId="32193EC9" w14:textId="77777777">
        <w:tc>
          <w:tcPr>
            <w:tcW w:w="15067" w:type="dxa"/>
            <w:gridSpan w:val="5"/>
          </w:tcPr>
          <w:p w14:paraId="791B9467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2.2. Совершенствование и организация методической поддержки педагогов и образовательных организаций по вопросам формирования и оценки функциональной грамотности обучающихся</w:t>
            </w:r>
          </w:p>
        </w:tc>
      </w:tr>
      <w:tr w:rsidR="0021607B" w14:paraId="32E919CA" w14:textId="77777777">
        <w:tc>
          <w:tcPr>
            <w:tcW w:w="993" w:type="dxa"/>
          </w:tcPr>
          <w:p w14:paraId="0D8A792B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5245" w:type="dxa"/>
          </w:tcPr>
          <w:p w14:paraId="1457196D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выявлению, обобщению успешных практик педагогов и образовательных организаций по формированию и оценке функциональной грамотности обучающихся</w:t>
            </w:r>
          </w:p>
        </w:tc>
        <w:tc>
          <w:tcPr>
            <w:tcW w:w="2126" w:type="dxa"/>
          </w:tcPr>
          <w:p w14:paraId="6C7723EA" w14:textId="7F2A90E1" w:rsidR="0021607B" w:rsidRPr="00BF21F4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</w:t>
            </w:r>
            <w:r w:rsidR="00BF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</w:tcPr>
          <w:p w14:paraId="31A9C67D" w14:textId="004FB918" w:rsidR="0021607B" w:rsidRPr="00BF21F4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59307443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Представлены в ходе еженедельных совещаний успешные практики педагогов и образовательных организаций по формированию и оценке функциональной грамотности обучающихся</w:t>
            </w:r>
          </w:p>
        </w:tc>
      </w:tr>
      <w:tr w:rsidR="0021607B" w14:paraId="5F2C991C" w14:textId="77777777">
        <w:tc>
          <w:tcPr>
            <w:tcW w:w="993" w:type="dxa"/>
          </w:tcPr>
          <w:p w14:paraId="338F1FFE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2.2.2.</w:t>
            </w:r>
          </w:p>
        </w:tc>
        <w:tc>
          <w:tcPr>
            <w:tcW w:w="5245" w:type="dxa"/>
          </w:tcPr>
          <w:p w14:paraId="14CB234D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лучших педагогических практик преподавания цикла мат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ематических, естественных и гуманитарных наук</w:t>
            </w:r>
          </w:p>
        </w:tc>
        <w:tc>
          <w:tcPr>
            <w:tcW w:w="2126" w:type="dxa"/>
          </w:tcPr>
          <w:p w14:paraId="5015F426" w14:textId="3D35841C" w:rsidR="0021607B" w:rsidRPr="00BF21F4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</w:t>
            </w:r>
            <w:r w:rsidR="00BF2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</w:tcPr>
          <w:p w14:paraId="754431F7" w14:textId="4919E9E8" w:rsidR="0021607B" w:rsidRDefault="00216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3" w:type="dxa"/>
          </w:tcPr>
          <w:p w14:paraId="543DBA9A" w14:textId="022F4AEB" w:rsidR="0021607B" w:rsidRDefault="002160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607B" w14:paraId="2FD18715" w14:textId="77777777">
        <w:tc>
          <w:tcPr>
            <w:tcW w:w="993" w:type="dxa"/>
          </w:tcPr>
          <w:p w14:paraId="4CFAA7FB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2.2.3.</w:t>
            </w:r>
          </w:p>
        </w:tc>
        <w:tc>
          <w:tcPr>
            <w:tcW w:w="5245" w:type="dxa"/>
          </w:tcPr>
          <w:p w14:paraId="470B15BC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успешных практик внеурочной деятельности, направленных на развитие мотивации к изучению 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тематики и предметов естественнонаучного цикла</w:t>
            </w:r>
          </w:p>
        </w:tc>
        <w:tc>
          <w:tcPr>
            <w:tcW w:w="2126" w:type="dxa"/>
          </w:tcPr>
          <w:p w14:paraId="0F4DA710" w14:textId="1999116E" w:rsidR="0021607B" w:rsidRPr="00BF21F4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</w:t>
            </w:r>
            <w:r w:rsidR="00BF21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</w:tcPr>
          <w:p w14:paraId="310EDB84" w14:textId="32D7328A" w:rsidR="0021607B" w:rsidRPr="00BF21F4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22083477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Представлены в ходе еженедельных совещаний успешные практики внеурочной деятельности, нап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равленные на развитие мотивации к изучению математики и предметов естественнонаучного цикла</w:t>
            </w:r>
          </w:p>
        </w:tc>
      </w:tr>
      <w:tr w:rsidR="0021607B" w14:paraId="1EF13E1A" w14:textId="77777777">
        <w:tc>
          <w:tcPr>
            <w:tcW w:w="15067" w:type="dxa"/>
            <w:gridSpan w:val="5"/>
          </w:tcPr>
          <w:p w14:paraId="75DF9F5A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2.3. Мероприятия по обсуждению и распространению эффективных практик по формированию и оценке функциональной грамотности обучающихся</w:t>
            </w:r>
          </w:p>
        </w:tc>
      </w:tr>
      <w:tr w:rsidR="0021607B" w14:paraId="6E3F64E7" w14:textId="77777777">
        <w:tc>
          <w:tcPr>
            <w:tcW w:w="993" w:type="dxa"/>
          </w:tcPr>
          <w:p w14:paraId="27E82F68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5245" w:type="dxa"/>
          </w:tcPr>
          <w:p w14:paraId="116F78F5" w14:textId="4DF27563" w:rsidR="0021607B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Принять участие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="00C51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51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конференци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ях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C51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семинар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ах</w:t>
            </w:r>
            <w:r w:rsidR="00C51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вебинар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ах</w:t>
            </w:r>
            <w:r w:rsidR="00C51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вопросам формирования и оценки функциональной грамотности обучающихся</w:t>
            </w:r>
          </w:p>
        </w:tc>
        <w:tc>
          <w:tcPr>
            <w:tcW w:w="2126" w:type="dxa"/>
          </w:tcPr>
          <w:p w14:paraId="7C80101D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года, по отдельному плану</w:t>
            </w:r>
          </w:p>
        </w:tc>
        <w:tc>
          <w:tcPr>
            <w:tcW w:w="2410" w:type="dxa"/>
          </w:tcPr>
          <w:p w14:paraId="57F722D1" w14:textId="3775D286" w:rsidR="0021607B" w:rsidRPr="00BF21F4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3EFF968D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конференции, семинары, вебинары по вопросам формирования и оценки функциональной грамотности обучающихся</w:t>
            </w:r>
          </w:p>
        </w:tc>
      </w:tr>
      <w:tr w:rsidR="0021607B" w14:paraId="3A22B007" w14:textId="77777777">
        <w:tc>
          <w:tcPr>
            <w:tcW w:w="993" w:type="dxa"/>
          </w:tcPr>
          <w:p w14:paraId="110EEF47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5245" w:type="dxa"/>
          </w:tcPr>
          <w:p w14:paraId="04FE25ED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Массовые мероприятия (конкурс видеороликов «Класс функциональной грамотности»</w:t>
            </w:r>
          </w:p>
          <w:p w14:paraId="2501B23E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общеобразовательных организаций </w:t>
            </w:r>
          </w:p>
          <w:p w14:paraId="4D1FB064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ики Крым в 2025/2026 учебном году) </w:t>
            </w:r>
          </w:p>
        </w:tc>
        <w:tc>
          <w:tcPr>
            <w:tcW w:w="2126" w:type="dxa"/>
          </w:tcPr>
          <w:p w14:paraId="53BECB30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  2026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410" w:type="dxa"/>
          </w:tcPr>
          <w:p w14:paraId="5985C8A0" w14:textId="623C55FD" w:rsidR="0021607B" w:rsidRPr="00BF21F4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7C6E9A4E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конкурс видеороликов «Класс функциональной грамотности» </w:t>
            </w:r>
          </w:p>
        </w:tc>
      </w:tr>
      <w:tr w:rsidR="0021607B" w14:paraId="39F4666E" w14:textId="77777777">
        <w:tc>
          <w:tcPr>
            <w:tcW w:w="993" w:type="dxa"/>
          </w:tcPr>
          <w:p w14:paraId="5FC7C299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2.3.3.</w:t>
            </w:r>
          </w:p>
        </w:tc>
        <w:tc>
          <w:tcPr>
            <w:tcW w:w="5245" w:type="dxa"/>
          </w:tcPr>
          <w:p w14:paraId="0D81616B" w14:textId="088FE35C" w:rsidR="0021607B" w:rsidRPr="00BF21F4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ринять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51BB9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Научно-</w:t>
            </w:r>
            <w:proofErr w:type="spellStart"/>
            <w:r w:rsidR="00C51BB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proofErr w:type="spellStart"/>
            <w:r w:rsidR="00C51BB9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C51B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«Финансовая грамотность в системе образования Республики Крым»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126" w:type="dxa"/>
          </w:tcPr>
          <w:p w14:paraId="378306AF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2026 года</w:t>
            </w:r>
          </w:p>
        </w:tc>
        <w:tc>
          <w:tcPr>
            <w:tcW w:w="2410" w:type="dxa"/>
          </w:tcPr>
          <w:p w14:paraId="38A445FC" w14:textId="6B122521" w:rsidR="0021607B" w:rsidRPr="00BF21F4" w:rsidRDefault="00BF21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111DA94B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научно-методическая конференция «Финансовая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грамотность в системе образования Республики Крым»</w:t>
            </w:r>
          </w:p>
        </w:tc>
      </w:tr>
      <w:tr w:rsidR="0021607B" w14:paraId="068619D6" w14:textId="77777777">
        <w:trPr>
          <w:trHeight w:val="611"/>
        </w:trPr>
        <w:tc>
          <w:tcPr>
            <w:tcW w:w="993" w:type="dxa"/>
          </w:tcPr>
          <w:p w14:paraId="700A6F09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2.3.4.</w:t>
            </w:r>
          </w:p>
        </w:tc>
        <w:tc>
          <w:tcPr>
            <w:tcW w:w="5245" w:type="dxa"/>
          </w:tcPr>
          <w:p w14:paraId="5B52ADBF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фестиваль педагогических инициатив</w:t>
            </w:r>
          </w:p>
        </w:tc>
        <w:tc>
          <w:tcPr>
            <w:tcW w:w="2126" w:type="dxa"/>
          </w:tcPr>
          <w:p w14:paraId="0DE04D6F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2026 года</w:t>
            </w:r>
          </w:p>
        </w:tc>
        <w:tc>
          <w:tcPr>
            <w:tcW w:w="2410" w:type="dxa"/>
          </w:tcPr>
          <w:p w14:paraId="71075504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ГБОУ ДПО РК КРИППО</w:t>
            </w:r>
          </w:p>
        </w:tc>
        <w:tc>
          <w:tcPr>
            <w:tcW w:w="4293" w:type="dxa"/>
          </w:tcPr>
          <w:p w14:paraId="41557569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фестиваль педагогических инициатив</w:t>
            </w:r>
          </w:p>
        </w:tc>
      </w:tr>
      <w:tr w:rsidR="0021607B" w14:paraId="648C5C94" w14:textId="77777777">
        <w:tc>
          <w:tcPr>
            <w:tcW w:w="15067" w:type="dxa"/>
            <w:gridSpan w:val="5"/>
          </w:tcPr>
          <w:p w14:paraId="6199CE4D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2.4. Мероприятия по разработке научно-методического обеспечения по формированию и оценке функциональной грамотности обучающихся</w:t>
            </w:r>
          </w:p>
        </w:tc>
      </w:tr>
      <w:tr w:rsidR="0021607B" w14:paraId="4E76456E" w14:textId="77777777">
        <w:tc>
          <w:tcPr>
            <w:tcW w:w="993" w:type="dxa"/>
          </w:tcPr>
          <w:p w14:paraId="77C87639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2.4.1.</w:t>
            </w:r>
          </w:p>
        </w:tc>
        <w:tc>
          <w:tcPr>
            <w:tcW w:w="5245" w:type="dxa"/>
          </w:tcPr>
          <w:p w14:paraId="606C6E74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разработке методических пособий, рекомендаций по вопросам формирования и оценки функциональной грамотност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26" w:type="dxa"/>
          </w:tcPr>
          <w:p w14:paraId="3AD63AD2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2025 года</w:t>
            </w:r>
          </w:p>
        </w:tc>
        <w:tc>
          <w:tcPr>
            <w:tcW w:w="2410" w:type="dxa"/>
          </w:tcPr>
          <w:p w14:paraId="479B6C98" w14:textId="023B82BC" w:rsidR="0021607B" w:rsidRPr="00C51BB9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Методкабинет</w:t>
            </w:r>
          </w:p>
        </w:tc>
        <w:tc>
          <w:tcPr>
            <w:tcW w:w="4293" w:type="dxa"/>
          </w:tcPr>
          <w:p w14:paraId="30A1E90C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Разработаны методические пособия, рекомендации по вопросам формирования и оценки функциональной грамотности</w:t>
            </w:r>
          </w:p>
        </w:tc>
      </w:tr>
      <w:tr w:rsidR="0021607B" w14:paraId="22BB0456" w14:textId="77777777">
        <w:tc>
          <w:tcPr>
            <w:tcW w:w="993" w:type="dxa"/>
          </w:tcPr>
          <w:p w14:paraId="2A525F29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2.4.2.</w:t>
            </w:r>
          </w:p>
        </w:tc>
        <w:tc>
          <w:tcPr>
            <w:tcW w:w="5245" w:type="dxa"/>
          </w:tcPr>
          <w:p w14:paraId="35196556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разработке диагностических материалов по оценке функциональной грамотности обучающихся</w:t>
            </w:r>
          </w:p>
        </w:tc>
        <w:tc>
          <w:tcPr>
            <w:tcW w:w="2126" w:type="dxa"/>
          </w:tcPr>
          <w:p w14:paraId="2A516BFC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2026 года</w:t>
            </w:r>
          </w:p>
        </w:tc>
        <w:tc>
          <w:tcPr>
            <w:tcW w:w="2410" w:type="dxa"/>
          </w:tcPr>
          <w:p w14:paraId="10A870ED" w14:textId="32B93FDB" w:rsidR="0021607B" w:rsidRPr="00C51BB9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Методкабинет</w:t>
            </w:r>
          </w:p>
        </w:tc>
        <w:tc>
          <w:tcPr>
            <w:tcW w:w="4293" w:type="dxa"/>
          </w:tcPr>
          <w:p w14:paraId="2900E76D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диагностические материалы по оценке функциональной грамотности обучающихся</w:t>
            </w:r>
          </w:p>
        </w:tc>
      </w:tr>
      <w:tr w:rsidR="0021607B" w14:paraId="5E41802B" w14:textId="77777777">
        <w:tc>
          <w:tcPr>
            <w:tcW w:w="993" w:type="dxa"/>
          </w:tcPr>
          <w:p w14:paraId="033026CD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2.4.4.</w:t>
            </w:r>
          </w:p>
        </w:tc>
        <w:tc>
          <w:tcPr>
            <w:tcW w:w="5245" w:type="dxa"/>
          </w:tcPr>
          <w:p w14:paraId="694D3CB8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подготовке видеоматериалов по формированию функциональной грамотности обучающихся</w:t>
            </w:r>
          </w:p>
        </w:tc>
        <w:tc>
          <w:tcPr>
            <w:tcW w:w="2126" w:type="dxa"/>
          </w:tcPr>
          <w:p w14:paraId="531F4C2A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5/2026 учебного года</w:t>
            </w:r>
          </w:p>
        </w:tc>
        <w:tc>
          <w:tcPr>
            <w:tcW w:w="2410" w:type="dxa"/>
          </w:tcPr>
          <w:p w14:paraId="72B9D89F" w14:textId="1EE97406" w:rsidR="0021607B" w:rsidRPr="00C51BB9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Методкабинет</w:t>
            </w:r>
          </w:p>
        </w:tc>
        <w:tc>
          <w:tcPr>
            <w:tcW w:w="4293" w:type="dxa"/>
          </w:tcPr>
          <w:p w14:paraId="5EB84525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Подготовлены видеоматериалы по формированию функциональной грамотности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</w:tr>
      <w:tr w:rsidR="0021607B" w14:paraId="2F942CF9" w14:textId="77777777">
        <w:tc>
          <w:tcPr>
            <w:tcW w:w="15067" w:type="dxa"/>
            <w:gridSpan w:val="5"/>
          </w:tcPr>
          <w:p w14:paraId="11DEE8C3" w14:textId="77777777" w:rsidR="0021607B" w:rsidRDefault="00C51BB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Работа с обучающимися</w:t>
            </w:r>
          </w:p>
        </w:tc>
      </w:tr>
      <w:tr w:rsidR="0021607B" w14:paraId="024BE431" w14:textId="77777777">
        <w:tc>
          <w:tcPr>
            <w:tcW w:w="15067" w:type="dxa"/>
            <w:gridSpan w:val="5"/>
          </w:tcPr>
          <w:p w14:paraId="628E25C5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3.1.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обучающимися в урочной и во внеурочной деятельности по формированию функциональной грамотности</w:t>
            </w:r>
          </w:p>
        </w:tc>
      </w:tr>
      <w:tr w:rsidR="0021607B" w14:paraId="0681396E" w14:textId="77777777">
        <w:tc>
          <w:tcPr>
            <w:tcW w:w="993" w:type="dxa"/>
          </w:tcPr>
          <w:p w14:paraId="347DD550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3.1.1.</w:t>
            </w:r>
          </w:p>
        </w:tc>
        <w:tc>
          <w:tcPr>
            <w:tcW w:w="5245" w:type="dxa"/>
          </w:tcPr>
          <w:p w14:paraId="5A6D29AB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массовых мероприятий по формированию функциональной грамотности (олимпиады, конкурсы, развивающие беседы, лекции, межпредметные и мет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апредметные проекты)</w:t>
            </w:r>
          </w:p>
        </w:tc>
        <w:tc>
          <w:tcPr>
            <w:tcW w:w="2126" w:type="dxa"/>
          </w:tcPr>
          <w:p w14:paraId="28E45A2B" w14:textId="4CB586C1" w:rsidR="0021607B" w:rsidRPr="00C51BB9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учебного года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</w:tcPr>
          <w:p w14:paraId="5B63DD51" w14:textId="498FF789" w:rsidR="0021607B" w:rsidRPr="00C51BB9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4293" w:type="dxa"/>
          </w:tcPr>
          <w:p w14:paraId="212E4106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рамках проведения «Недель функциональной грамотности» проведены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конкурсы, развив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ающие беседы, лекции, межпредметные и метапредметные проекты, марафоны, конференции, квесты и др.</w:t>
            </w:r>
          </w:p>
        </w:tc>
      </w:tr>
      <w:tr w:rsidR="0021607B" w14:paraId="5627CCBC" w14:textId="77777777">
        <w:tc>
          <w:tcPr>
            <w:tcW w:w="15067" w:type="dxa"/>
            <w:gridSpan w:val="5"/>
          </w:tcPr>
          <w:p w14:paraId="2684F7EB" w14:textId="77777777" w:rsidR="0021607B" w:rsidRDefault="00C51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3.2. Работа с обучающимися в системе дополнительного образования по формированию функциональной грамотности</w:t>
            </w:r>
          </w:p>
        </w:tc>
      </w:tr>
      <w:tr w:rsidR="0021607B" w14:paraId="69411A99" w14:textId="77777777">
        <w:tc>
          <w:tcPr>
            <w:tcW w:w="993" w:type="dxa"/>
          </w:tcPr>
          <w:p w14:paraId="4FE62462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3.2.1.</w:t>
            </w:r>
          </w:p>
        </w:tc>
        <w:tc>
          <w:tcPr>
            <w:tcW w:w="5245" w:type="dxa"/>
          </w:tcPr>
          <w:p w14:paraId="4B0EA682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функциональной грамотности в работе образовательных центров «Точка роста», технопарков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14:paraId="0C169A14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2025/2026 учебног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года, по отдельному плану</w:t>
            </w:r>
          </w:p>
        </w:tc>
        <w:tc>
          <w:tcPr>
            <w:tcW w:w="2410" w:type="dxa"/>
          </w:tcPr>
          <w:p w14:paraId="5A21A45E" w14:textId="73D418E5" w:rsidR="0021607B" w:rsidRPr="00C51BB9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Администрация школы.</w:t>
            </w:r>
          </w:p>
        </w:tc>
        <w:tc>
          <w:tcPr>
            <w:tcW w:w="4293" w:type="dxa"/>
          </w:tcPr>
          <w:p w14:paraId="57AB7F57" w14:textId="77777777" w:rsidR="0021607B" w:rsidRDefault="00C5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ходе еженедельных совещаний представлен опыт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формированию функциональной грамотности в работе образовательных центров «Точка роста», технопарков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14:paraId="01A6524D" w14:textId="77777777" w:rsidR="0021607B" w:rsidRDefault="0021607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B00AF8" w14:textId="77777777" w:rsidR="0021607B" w:rsidRDefault="0021607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21607B">
      <w:pgSz w:w="16838" w:h="11906" w:orient="landscape"/>
      <w:pgMar w:top="1701" w:right="1134" w:bottom="851" w:left="1134" w:header="709" w:footer="709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4041B7-68A1-402B-B2C4-0699C942A76F}"/>
    <w:embedBold r:id="rId2" w:fontKey="{3059B6D6-A7FE-4C7C-A93E-F0893E205AF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5D235BA-20F7-4DD7-AB24-278335460B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38A1345-4414-4AEA-9193-4B1B51F4FC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C4783"/>
    <w:multiLevelType w:val="multilevel"/>
    <w:tmpl w:val="42AE8BC0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7108A"/>
    <w:multiLevelType w:val="multilevel"/>
    <w:tmpl w:val="4B347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07B"/>
    <w:rsid w:val="0021607B"/>
    <w:rsid w:val="006E0A1D"/>
    <w:rsid w:val="007256C4"/>
    <w:rsid w:val="00BF21F4"/>
    <w:rsid w:val="00C5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67C33"/>
  <w15:docId w15:val="{61D28A81-4821-45CF-87CC-833C5B1E1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Dir_school_feo</dc:creator>
  <cp:lastModifiedBy>Dir_school_feo</cp:lastModifiedBy>
  <cp:revision>2</cp:revision>
  <dcterms:created xsi:type="dcterms:W3CDTF">2025-12-03T06:15:00Z</dcterms:created>
  <dcterms:modified xsi:type="dcterms:W3CDTF">2025-12-03T06:15:00Z</dcterms:modified>
</cp:coreProperties>
</file>