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8638" w14:textId="77777777"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1A6B">
        <w:rPr>
          <w:rFonts w:ascii="Times New Roman" w:hAnsi="Times New Roman" w:cs="Times New Roman"/>
          <w:b/>
          <w:sz w:val="36"/>
          <w:szCs w:val="28"/>
        </w:rPr>
        <w:t>С 1 апреля 2025 года для иностранных граждан и лиц без гражданства изменятся правила приема в школы</w:t>
      </w:r>
    </w:p>
    <w:p w14:paraId="7849E00B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367C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1A6B">
        <w:rPr>
          <w:rFonts w:ascii="Times New Roman" w:hAnsi="Times New Roman" w:cs="Times New Roman"/>
          <w:sz w:val="28"/>
          <w:szCs w:val="28"/>
        </w:rPr>
        <w:t xml:space="preserve">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14:paraId="4524EDB2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14:paraId="34BFAE7D" w14:textId="77777777"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14:paraId="3895CFAC" w14:textId="77777777"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14:paraId="664CC04A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14:paraId="2979C9AD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14:paraId="403AAFD0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 подаче такими лицами заявления через Госуслуги не допускается требовать копий или оригиналов документов, кроме тех, подтверждение которых в электронном виде невозможно.</w:t>
      </w:r>
    </w:p>
    <w:p w14:paraId="2677A0B8" w14:textId="77777777"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14:paraId="565D8ABC" w14:textId="77777777"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14:paraId="5DA02A9B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48F741E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14:paraId="6E668DBE" w14:textId="77777777"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14:paraId="6F58B2F9" w14:textId="77777777"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Рособрнадзора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14:paraId="38D6EB86" w14:textId="77777777"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FC"/>
    <w:rsid w:val="0011496A"/>
    <w:rsid w:val="002C6944"/>
    <w:rsid w:val="00367CAB"/>
    <w:rsid w:val="00385399"/>
    <w:rsid w:val="0047281E"/>
    <w:rsid w:val="00593A56"/>
    <w:rsid w:val="005E432D"/>
    <w:rsid w:val="006378FC"/>
    <w:rsid w:val="009E2CF4"/>
    <w:rsid w:val="00A71A6B"/>
    <w:rsid w:val="00A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7285"/>
  <w15:chartTrackingRefBased/>
  <w15:docId w15:val="{A8F4B9D6-B7C1-418E-BE3E-0E9CD6BD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Dir_school_feo</cp:lastModifiedBy>
  <cp:revision>2</cp:revision>
  <cp:lastPrinted>2025-03-26T11:57:00Z</cp:lastPrinted>
  <dcterms:created xsi:type="dcterms:W3CDTF">2025-03-27T04:50:00Z</dcterms:created>
  <dcterms:modified xsi:type="dcterms:W3CDTF">2025-03-27T04:50:00Z</dcterms:modified>
</cp:coreProperties>
</file>