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>Муниципальное бюджетное общеобразовательное учреждение</w:t>
      </w: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 xml:space="preserve">        «Школа № 17 г. Феодосии Республики Крым»</w:t>
      </w:r>
    </w:p>
    <w:p w:rsidR="00F10035" w:rsidRPr="00DF2007" w:rsidRDefault="00F10035" w:rsidP="002970B2">
      <w:pPr>
        <w:jc w:val="center"/>
        <w:rPr>
          <w:bCs/>
        </w:rPr>
      </w:pP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>Аннотация</w:t>
      </w: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>к рабочей программе</w:t>
      </w: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>учебного предмета «</w:t>
      </w:r>
      <w:r>
        <w:rPr>
          <w:bCs/>
        </w:rPr>
        <w:t>Литературное чтение</w:t>
      </w:r>
      <w:r w:rsidRPr="00DF2007">
        <w:rPr>
          <w:bCs/>
        </w:rPr>
        <w:t>»</w:t>
      </w: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 xml:space="preserve"> 3 класс </w:t>
      </w:r>
    </w:p>
    <w:p w:rsidR="00F10035" w:rsidRPr="00DF2007" w:rsidRDefault="00F10035" w:rsidP="002970B2">
      <w:pPr>
        <w:jc w:val="center"/>
        <w:rPr>
          <w:bCs/>
        </w:rPr>
      </w:pPr>
      <w:r w:rsidRPr="00DF2007">
        <w:rPr>
          <w:bCs/>
        </w:rPr>
        <w:t>202</w:t>
      </w:r>
      <w:r w:rsidR="00FC2984">
        <w:rPr>
          <w:bCs/>
        </w:rPr>
        <w:t>4</w:t>
      </w:r>
      <w:r w:rsidRPr="00DF2007">
        <w:rPr>
          <w:bCs/>
        </w:rPr>
        <w:t>/202</w:t>
      </w:r>
      <w:r w:rsidR="00FC2984">
        <w:rPr>
          <w:bCs/>
        </w:rPr>
        <w:t>5</w:t>
      </w:r>
      <w:bookmarkStart w:id="0" w:name="_GoBack"/>
      <w:bookmarkEnd w:id="0"/>
      <w:r w:rsidRPr="00DF2007">
        <w:rPr>
          <w:bCs/>
        </w:rPr>
        <w:t>учебный год</w:t>
      </w:r>
    </w:p>
    <w:p w:rsidR="00F10035" w:rsidRPr="00DF2007" w:rsidRDefault="00F10035" w:rsidP="002970B2">
      <w:pPr>
        <w:jc w:val="center"/>
        <w:rPr>
          <w:bCs/>
        </w:rPr>
      </w:pPr>
    </w:p>
    <w:p w:rsidR="00F10035" w:rsidRDefault="00F10035" w:rsidP="002970B2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bCs/>
        </w:rPr>
        <w:t xml:space="preserve">1. </w:t>
      </w:r>
      <w:r w:rsidRPr="00DE4F74">
        <w:rPr>
          <w:bCs/>
        </w:rPr>
        <w:t>Авторы составители:</w:t>
      </w:r>
      <w:r w:rsidRPr="00DE4F74">
        <w:rPr>
          <w:lang w:eastAsia="ar-SA"/>
        </w:rPr>
        <w:t xml:space="preserve"> </w:t>
      </w:r>
      <w:proofErr w:type="spellStart"/>
      <w:r w:rsidR="00FC2984">
        <w:rPr>
          <w:lang w:eastAsia="ar-SA"/>
        </w:rPr>
        <w:t>Мокляк</w:t>
      </w:r>
      <w:proofErr w:type="spellEnd"/>
      <w:r w:rsidR="00FC2984">
        <w:rPr>
          <w:lang w:eastAsia="ar-SA"/>
        </w:rPr>
        <w:t xml:space="preserve"> Елена Юрьевна, учитель начальных классов высшей квалификационной категории; </w:t>
      </w:r>
      <w:proofErr w:type="spellStart"/>
      <w:r w:rsidR="00FC2984">
        <w:rPr>
          <w:lang w:eastAsia="ar-SA"/>
        </w:rPr>
        <w:t>Товарчий</w:t>
      </w:r>
      <w:proofErr w:type="spellEnd"/>
      <w:r w:rsidR="00FC2984">
        <w:rPr>
          <w:lang w:eastAsia="ar-SA"/>
        </w:rPr>
        <w:t xml:space="preserve"> Лариса Георгиевна, учитель начальных классов    высшей квалификационной категории; </w:t>
      </w:r>
      <w:proofErr w:type="spellStart"/>
      <w:r w:rsidR="00FC2984">
        <w:rPr>
          <w:lang w:eastAsia="ar-SA"/>
        </w:rPr>
        <w:t>Коробкина</w:t>
      </w:r>
      <w:proofErr w:type="spellEnd"/>
      <w:r w:rsidR="00FC2984">
        <w:rPr>
          <w:lang w:eastAsia="ar-SA"/>
        </w:rPr>
        <w:t xml:space="preserve"> Оксана Андреевна, учитель начальных классов    высшей квалификационной категории.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0035" w:rsidRPr="00DF2007" w:rsidRDefault="00F10035" w:rsidP="002970B2">
      <w:pPr>
        <w:tabs>
          <w:tab w:val="left" w:pos="9288"/>
        </w:tabs>
        <w:ind w:left="10"/>
        <w:jc w:val="both"/>
        <w:rPr>
          <w:lang w:eastAsia="ar-SA"/>
        </w:rPr>
      </w:pPr>
      <w:r w:rsidRPr="00DF2007">
        <w:rPr>
          <w:lang w:eastAsia="ar-SA"/>
        </w:rPr>
        <w:t xml:space="preserve">                                                                                                      </w:t>
      </w:r>
    </w:p>
    <w:p w:rsidR="00F10035" w:rsidRPr="00DF2007" w:rsidRDefault="00F10035" w:rsidP="002970B2">
      <w:pPr>
        <w:rPr>
          <w:bCs/>
        </w:rPr>
      </w:pPr>
      <w:r w:rsidRPr="00DF2007">
        <w:rPr>
          <w:bCs/>
        </w:rPr>
        <w:t xml:space="preserve">2. Количество часов по учебному плану: </w:t>
      </w:r>
      <w:r>
        <w:rPr>
          <w:bCs/>
        </w:rPr>
        <w:t>4</w:t>
      </w:r>
      <w:r w:rsidRPr="00DF2007">
        <w:rPr>
          <w:bCs/>
        </w:rPr>
        <w:t xml:space="preserve"> час</w:t>
      </w:r>
      <w:r>
        <w:rPr>
          <w:bCs/>
        </w:rPr>
        <w:t>а</w:t>
      </w:r>
      <w:r w:rsidRPr="00DF2007">
        <w:rPr>
          <w:bCs/>
        </w:rPr>
        <w:t xml:space="preserve"> в неделю, 1</w:t>
      </w:r>
      <w:r>
        <w:rPr>
          <w:bCs/>
        </w:rPr>
        <w:t>36</w:t>
      </w:r>
      <w:r w:rsidRPr="00DF2007">
        <w:rPr>
          <w:bCs/>
        </w:rPr>
        <w:t xml:space="preserve"> часов в год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03"/>
        <w:gridCol w:w="5652"/>
      </w:tblGrid>
      <w:tr w:rsidR="00F10035" w:rsidRPr="00DF2007" w:rsidTr="00136237">
        <w:tc>
          <w:tcPr>
            <w:tcW w:w="3703" w:type="dxa"/>
            <w:hideMark/>
          </w:tcPr>
          <w:p w:rsidR="00F10035" w:rsidRPr="00DF2007" w:rsidRDefault="00F10035" w:rsidP="002970B2">
            <w:pPr>
              <w:ind w:firstLine="142"/>
              <w:rPr>
                <w:rFonts w:eastAsia="Calibri"/>
                <w:bCs/>
              </w:rPr>
            </w:pPr>
          </w:p>
        </w:tc>
        <w:tc>
          <w:tcPr>
            <w:tcW w:w="5652" w:type="dxa"/>
            <w:hideMark/>
          </w:tcPr>
          <w:p w:rsidR="00F10035" w:rsidRPr="00DF2007" w:rsidRDefault="00F10035" w:rsidP="002970B2">
            <w:pPr>
              <w:ind w:firstLine="142"/>
              <w:rPr>
                <w:bCs/>
              </w:rPr>
            </w:pPr>
          </w:p>
        </w:tc>
      </w:tr>
    </w:tbl>
    <w:p w:rsidR="00F10035" w:rsidRDefault="00F10035" w:rsidP="002970B2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F10035" w:rsidRPr="00EE0EFF" w:rsidRDefault="00F10035" w:rsidP="00EE0EF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F2007">
        <w:rPr>
          <w:bCs/>
        </w:rPr>
        <w:t xml:space="preserve">3. </w:t>
      </w:r>
      <w:r w:rsidRPr="005965FF">
        <w:rPr>
          <w:bCs/>
        </w:rPr>
        <w:t xml:space="preserve">Планирование составлено на основе </w:t>
      </w:r>
      <w:bookmarkStart w:id="1" w:name="_Hlk144120604"/>
      <w:r w:rsidR="00EE0EFF">
        <w:rPr>
          <w:color w:val="000000"/>
        </w:rPr>
        <w:t>Федеральной рабочей программы по учебному предмету «Литературное чтение» (для 1–4 классов образовательных организаций). – Федеральное государственное бюджетное научное учреждение Институт стратегии развития образования. - Москва. - 2022</w:t>
      </w:r>
      <w:bookmarkEnd w:id="1"/>
    </w:p>
    <w:p w:rsidR="00F10035" w:rsidRPr="005965FF" w:rsidRDefault="00F10035" w:rsidP="002970B2">
      <w:pPr>
        <w:ind w:firstLine="142"/>
        <w:jc w:val="both"/>
        <w:rPr>
          <w:bCs/>
        </w:rPr>
      </w:pPr>
    </w:p>
    <w:p w:rsidR="00F10035" w:rsidRPr="00F10035" w:rsidRDefault="00F10035" w:rsidP="002970B2">
      <w:pPr>
        <w:spacing w:line="259" w:lineRule="auto"/>
        <w:contextualSpacing/>
        <w:jc w:val="both"/>
        <w:rPr>
          <w:rFonts w:eastAsiaTheme="minorHAnsi"/>
          <w:color w:val="000000"/>
          <w:lang w:eastAsia="en-US" w:bidi="he-IL"/>
        </w:rPr>
      </w:pPr>
      <w:r w:rsidRPr="005965FF">
        <w:rPr>
          <w:bCs/>
        </w:rPr>
        <w:t xml:space="preserve">4. Учебник: </w:t>
      </w:r>
      <w:bookmarkStart w:id="2" w:name="_Hlk19469698"/>
      <w:r w:rsidRPr="00F10035">
        <w:rPr>
          <w:rFonts w:eastAsiaTheme="minorHAnsi"/>
          <w:color w:val="000000"/>
          <w:lang w:eastAsia="en-US"/>
        </w:rPr>
        <w:t>Литературное чтение: 3-й класс: учебник: в 2 частях, 3 класс/ Климанова Л.Ф., Горецкий В.Г., Голованова М.В. и другие, Акционерное общество «Издательство «</w:t>
      </w:r>
      <w:proofErr w:type="gramStart"/>
      <w:r w:rsidRPr="00F10035">
        <w:rPr>
          <w:rFonts w:eastAsiaTheme="minorHAnsi"/>
          <w:color w:val="000000"/>
          <w:lang w:eastAsia="en-US"/>
        </w:rPr>
        <w:t>Просвещение»‌</w:t>
      </w:r>
      <w:proofErr w:type="gramEnd"/>
      <w:r w:rsidRPr="00F10035">
        <w:rPr>
          <w:rFonts w:eastAsiaTheme="minorHAnsi"/>
          <w:color w:val="000000"/>
          <w:lang w:eastAsia="en-US"/>
        </w:rPr>
        <w:t>​</w:t>
      </w:r>
      <w:r w:rsidR="00037EF3">
        <w:rPr>
          <w:rFonts w:eastAsiaTheme="minorHAnsi"/>
          <w:color w:val="000000"/>
          <w:lang w:eastAsia="en-US"/>
        </w:rPr>
        <w:t>,</w:t>
      </w:r>
      <w:r>
        <w:rPr>
          <w:rFonts w:eastAsiaTheme="minorHAnsi"/>
          <w:color w:val="000000"/>
          <w:lang w:eastAsia="en-US"/>
        </w:rPr>
        <w:t xml:space="preserve">  2019</w:t>
      </w:r>
    </w:p>
    <w:bookmarkEnd w:id="2"/>
    <w:p w:rsidR="00F10035" w:rsidRDefault="00F10035" w:rsidP="002970B2">
      <w:pPr>
        <w:tabs>
          <w:tab w:val="left" w:pos="567"/>
        </w:tabs>
        <w:jc w:val="both"/>
        <w:rPr>
          <w:bCs/>
        </w:rPr>
      </w:pPr>
    </w:p>
    <w:p w:rsidR="00F10035" w:rsidRDefault="00F10035" w:rsidP="002970B2">
      <w:pPr>
        <w:ind w:right="-141"/>
        <w:jc w:val="both"/>
        <w:rPr>
          <w:bCs/>
        </w:rPr>
      </w:pPr>
      <w:r w:rsidRPr="00DF2007">
        <w:rPr>
          <w:bCs/>
        </w:rPr>
        <w:t>5.Срок реализации: 1 год</w:t>
      </w:r>
    </w:p>
    <w:p w:rsidR="00F10035" w:rsidRDefault="00F10035" w:rsidP="002970B2">
      <w:pPr>
        <w:ind w:right="-141"/>
        <w:jc w:val="both"/>
        <w:rPr>
          <w:bCs/>
        </w:rPr>
      </w:pP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>
        <w:rPr>
          <w:bCs/>
        </w:rPr>
        <w:t>6. Цели изучения учебного предмета:</w:t>
      </w:r>
      <w:r w:rsidRPr="00F10035">
        <w:rPr>
          <w:rFonts w:eastAsiaTheme="minorHAnsi"/>
          <w:color w:val="000000"/>
          <w:lang w:eastAsia="en-US"/>
        </w:rPr>
        <w:t xml:space="preserve"> 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10035">
        <w:rPr>
          <w:rFonts w:eastAsiaTheme="minorHAnsi"/>
          <w:color w:val="000000"/>
          <w:lang w:eastAsia="en-US"/>
        </w:rPr>
        <w:t>сформированность</w:t>
      </w:r>
      <w:proofErr w:type="spellEnd"/>
      <w:r w:rsidRPr="00F10035">
        <w:rPr>
          <w:rFonts w:eastAsiaTheme="minorHAnsi"/>
          <w:color w:val="000000"/>
          <w:lang w:eastAsia="en-US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Достижение цели изучения литературного чтения определяется решением следующих задач: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достижение необходимого для продолжения образования уровня общего речевого развития;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F10035" w:rsidRPr="00F10035" w:rsidRDefault="00F10035" w:rsidP="002970B2">
      <w:pPr>
        <w:numPr>
          <w:ilvl w:val="0"/>
          <w:numId w:val="1"/>
        </w:numPr>
        <w:spacing w:line="259" w:lineRule="auto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color w:val="000000"/>
          <w:lang w:val="en-US" w:eastAsia="en-US"/>
        </w:rPr>
        <w:lastRenderedPageBreak/>
        <w:t>для</w:t>
      </w:r>
      <w:proofErr w:type="spellEnd"/>
      <w:proofErr w:type="gram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решения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учебных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задач</w:t>
      </w:r>
      <w:proofErr w:type="spellEnd"/>
      <w:r w:rsidRPr="00F10035">
        <w:rPr>
          <w:rFonts w:eastAsiaTheme="minorHAnsi"/>
          <w:color w:val="000000"/>
          <w:lang w:val="en-US" w:eastAsia="en-US"/>
        </w:rPr>
        <w:t>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F10035">
        <w:rPr>
          <w:rFonts w:eastAsiaTheme="minorHAnsi"/>
          <w:color w:val="000000"/>
          <w:lang w:eastAsia="en-US"/>
        </w:rPr>
        <w:t>литературного образования</w:t>
      </w:r>
      <w:proofErr w:type="gramEnd"/>
      <w:r w:rsidRPr="00F10035">
        <w:rPr>
          <w:rFonts w:eastAsiaTheme="minorHAnsi"/>
          <w:color w:val="000000"/>
          <w:lang w:eastAsia="en-US"/>
        </w:rPr>
        <w:t xml:space="preserve"> обучающегося: речевая и читательская деятельности, круг чтения, творческая деятельность.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В основу отбора произведений для литературного чтения положены </w:t>
      </w:r>
      <w:proofErr w:type="spellStart"/>
      <w:r w:rsidRPr="00F10035">
        <w:rPr>
          <w:rFonts w:eastAsiaTheme="minorHAnsi"/>
          <w:color w:val="000000"/>
          <w:lang w:eastAsia="en-US"/>
        </w:rPr>
        <w:t>общедидактические</w:t>
      </w:r>
      <w:proofErr w:type="spellEnd"/>
      <w:r w:rsidRPr="00F10035">
        <w:rPr>
          <w:rFonts w:eastAsiaTheme="minorHAnsi"/>
          <w:color w:val="000000"/>
          <w:lang w:eastAsia="en-US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10035">
        <w:rPr>
          <w:rFonts w:eastAsiaTheme="minorHAnsi"/>
          <w:color w:val="FF0000"/>
          <w:lang w:eastAsia="en-US"/>
        </w:rPr>
        <w:t>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10035">
        <w:rPr>
          <w:rFonts w:eastAsiaTheme="minorHAnsi"/>
          <w:color w:val="000000"/>
          <w:lang w:eastAsia="en-US"/>
        </w:rPr>
        <w:t>метапредметных</w:t>
      </w:r>
      <w:proofErr w:type="spellEnd"/>
      <w:r w:rsidRPr="00F10035">
        <w:rPr>
          <w:rFonts w:eastAsiaTheme="minorHAnsi"/>
          <w:color w:val="000000"/>
          <w:lang w:eastAsia="en-US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10035">
        <w:rPr>
          <w:rFonts w:eastAsiaTheme="minorHAnsi"/>
          <w:color w:val="000000"/>
          <w:lang w:eastAsia="en-US"/>
        </w:rPr>
        <w:t>метапредметные</w:t>
      </w:r>
      <w:proofErr w:type="spellEnd"/>
      <w:r w:rsidRPr="00F10035">
        <w:rPr>
          <w:rFonts w:eastAsiaTheme="minorHAnsi"/>
          <w:color w:val="000000"/>
          <w:lang w:eastAsia="en-US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035" w:rsidRDefault="00F10035" w:rsidP="002970B2">
      <w:pPr>
        <w:tabs>
          <w:tab w:val="left" w:pos="993"/>
        </w:tabs>
        <w:jc w:val="center"/>
      </w:pPr>
    </w:p>
    <w:p w:rsidR="00F10035" w:rsidRDefault="00F10035" w:rsidP="002970B2">
      <w:pPr>
        <w:tabs>
          <w:tab w:val="left" w:pos="993"/>
        </w:tabs>
        <w:jc w:val="center"/>
      </w:pPr>
      <w:r>
        <w:t>7. Планируемые образовательные результаты</w:t>
      </w:r>
    </w:p>
    <w:p w:rsidR="00F10035" w:rsidRDefault="00F10035" w:rsidP="002970B2">
      <w:pPr>
        <w:pStyle w:val="a4"/>
        <w:ind w:left="0" w:firstLine="709"/>
        <w:jc w:val="both"/>
        <w:rPr>
          <w:bCs/>
          <w:color w:val="000000"/>
          <w:shd w:val="clear" w:color="auto" w:fill="FFFFFF"/>
        </w:rPr>
      </w:pPr>
      <w:bookmarkStart w:id="3" w:name="_Hlk143834508"/>
      <w:r w:rsidRPr="00E6474D">
        <w:rPr>
          <w:bCs/>
          <w:color w:val="000000"/>
          <w:shd w:val="clear" w:color="auto" w:fill="FFFFFF"/>
        </w:rPr>
        <w:t xml:space="preserve">Рабочая программа составлена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>
        <w:rPr>
          <w:bCs/>
          <w:color w:val="000000"/>
          <w:shd w:val="clear" w:color="auto" w:fill="FFFFFF"/>
        </w:rPr>
        <w:t>Федеральной</w:t>
      </w:r>
      <w:r w:rsidRPr="00E6474D">
        <w:rPr>
          <w:bCs/>
          <w:color w:val="000000"/>
          <w:shd w:val="clear" w:color="auto" w:fill="FFFFFF"/>
        </w:rPr>
        <w:t xml:space="preserve"> программе воспитания</w:t>
      </w:r>
      <w:r>
        <w:rPr>
          <w:bCs/>
          <w:color w:val="000000"/>
          <w:shd w:val="clear" w:color="auto" w:fill="FFFFFF"/>
        </w:rPr>
        <w:t xml:space="preserve">. </w:t>
      </w:r>
      <w:r w:rsidRPr="00E6474D">
        <w:rPr>
          <w:bCs/>
          <w:color w:val="000000"/>
          <w:shd w:val="clear" w:color="auto" w:fill="FFFFFF"/>
        </w:rPr>
        <w:t>Программа воспитания заложена в личностных результатах.</w:t>
      </w:r>
      <w:r>
        <w:rPr>
          <w:bCs/>
          <w:color w:val="000000"/>
          <w:shd w:val="clear" w:color="auto" w:fill="FFFFFF"/>
        </w:rPr>
        <w:t xml:space="preserve"> </w:t>
      </w:r>
      <w:bookmarkEnd w:id="3"/>
    </w:p>
    <w:p w:rsidR="00F10035" w:rsidRDefault="00F10035" w:rsidP="002970B2">
      <w:pPr>
        <w:tabs>
          <w:tab w:val="left" w:pos="993"/>
        </w:tabs>
        <w:jc w:val="center"/>
        <w:rPr>
          <w:color w:val="0070C0"/>
        </w:rPr>
      </w:pPr>
    </w:p>
    <w:p w:rsidR="00F10035" w:rsidRDefault="00F10035" w:rsidP="002970B2">
      <w:pPr>
        <w:tabs>
          <w:tab w:val="left" w:pos="993"/>
        </w:tabs>
        <w:jc w:val="center"/>
      </w:pPr>
      <w:r w:rsidRPr="007D6398">
        <w:t>7.1. Личностные результаты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Гражданско-патриотическое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воспитание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2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10035" w:rsidRPr="00F10035" w:rsidRDefault="00F10035" w:rsidP="002970B2">
      <w:pPr>
        <w:numPr>
          <w:ilvl w:val="0"/>
          <w:numId w:val="2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10035" w:rsidRPr="00F10035" w:rsidRDefault="00F10035" w:rsidP="002970B2">
      <w:pPr>
        <w:numPr>
          <w:ilvl w:val="0"/>
          <w:numId w:val="2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Духовно-нравственное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воспитание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3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</w:t>
      </w:r>
      <w:r w:rsidRPr="00F10035">
        <w:rPr>
          <w:rFonts w:eastAsiaTheme="minorHAnsi"/>
          <w:color w:val="000000"/>
          <w:lang w:eastAsia="en-US"/>
        </w:rPr>
        <w:lastRenderedPageBreak/>
        <w:t>качеств к родным, близким и чужим людям, независимо от их национальности, социального статуса, вероисповедания;</w:t>
      </w:r>
    </w:p>
    <w:p w:rsidR="00F10035" w:rsidRPr="00F10035" w:rsidRDefault="00F10035" w:rsidP="002970B2">
      <w:pPr>
        <w:numPr>
          <w:ilvl w:val="0"/>
          <w:numId w:val="3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10035" w:rsidRPr="00F10035" w:rsidRDefault="00F10035" w:rsidP="002970B2">
      <w:pPr>
        <w:numPr>
          <w:ilvl w:val="0"/>
          <w:numId w:val="3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10035" w:rsidRPr="00F10035" w:rsidRDefault="00F10035" w:rsidP="002970B2">
      <w:pPr>
        <w:numPr>
          <w:ilvl w:val="0"/>
          <w:numId w:val="3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Эстетическое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воспитание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4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10035" w:rsidRPr="00F10035" w:rsidRDefault="00F10035" w:rsidP="002970B2">
      <w:pPr>
        <w:numPr>
          <w:ilvl w:val="0"/>
          <w:numId w:val="4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F10035" w:rsidRPr="00F10035" w:rsidRDefault="00F10035" w:rsidP="002970B2">
      <w:pPr>
        <w:numPr>
          <w:ilvl w:val="0"/>
          <w:numId w:val="4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Трудовое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воспитание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5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Экологическое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воспитание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6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10035" w:rsidRPr="00F10035" w:rsidRDefault="00F10035" w:rsidP="002970B2">
      <w:pPr>
        <w:numPr>
          <w:ilvl w:val="0"/>
          <w:numId w:val="6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неприятие действий, приносящих ей вред.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b/>
          <w:color w:val="000000"/>
          <w:lang w:val="en-US" w:eastAsia="en-US"/>
        </w:rPr>
        <w:t>Ценности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научного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b/>
          <w:color w:val="000000"/>
          <w:lang w:val="en-US" w:eastAsia="en-US"/>
        </w:rPr>
        <w:t>познания</w:t>
      </w:r>
      <w:proofErr w:type="spellEnd"/>
      <w:r w:rsidRPr="00F10035">
        <w:rPr>
          <w:rFonts w:eastAsiaTheme="minorHAnsi"/>
          <w:b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7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10035" w:rsidRPr="00F10035" w:rsidRDefault="00F10035" w:rsidP="002970B2">
      <w:pPr>
        <w:numPr>
          <w:ilvl w:val="0"/>
          <w:numId w:val="7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овладение смысловым чтением для решения различного уровня учебных и жизненных задач;</w:t>
      </w:r>
    </w:p>
    <w:p w:rsidR="00F10035" w:rsidRPr="00F10035" w:rsidRDefault="00F10035" w:rsidP="002970B2">
      <w:pPr>
        <w:numPr>
          <w:ilvl w:val="0"/>
          <w:numId w:val="7"/>
        </w:numPr>
        <w:tabs>
          <w:tab w:val="left" w:pos="0"/>
        </w:tabs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10035" w:rsidRDefault="00F10035" w:rsidP="002970B2">
      <w:pPr>
        <w:tabs>
          <w:tab w:val="left" w:pos="993"/>
        </w:tabs>
        <w:jc w:val="center"/>
      </w:pPr>
      <w:r w:rsidRPr="007D6398">
        <w:t xml:space="preserve">7.2. </w:t>
      </w:r>
      <w:proofErr w:type="spellStart"/>
      <w:r w:rsidRPr="007D6398">
        <w:t>Метапредметные</w:t>
      </w:r>
      <w:proofErr w:type="spellEnd"/>
      <w:r w:rsidRPr="007D6398">
        <w:t xml:space="preserve"> результаты</w:t>
      </w:r>
    </w:p>
    <w:p w:rsidR="00F10035" w:rsidRPr="00F10035" w:rsidRDefault="00F10035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базовые</w:t>
      </w:r>
      <w:proofErr w:type="spellEnd"/>
      <w:proofErr w:type="gramEnd"/>
      <w:r w:rsidRPr="00F10035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i/>
          <w:color w:val="000000"/>
          <w:lang w:val="en-US" w:eastAsia="en-US"/>
        </w:rPr>
        <w:t>логические</w:t>
      </w:r>
      <w:proofErr w:type="spellEnd"/>
      <w:r w:rsidRPr="00F10035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i/>
          <w:color w:val="000000"/>
          <w:lang w:val="en-US" w:eastAsia="en-US"/>
        </w:rPr>
        <w:t>действия</w:t>
      </w:r>
      <w:proofErr w:type="spellEnd"/>
      <w:r w:rsidRPr="00F10035">
        <w:rPr>
          <w:rFonts w:eastAsiaTheme="minorHAnsi"/>
          <w:i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объединять произведения по жанру, авторской принадлежности;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10035" w:rsidRPr="00F10035" w:rsidRDefault="00F10035" w:rsidP="002970B2">
      <w:pPr>
        <w:numPr>
          <w:ilvl w:val="0"/>
          <w:numId w:val="8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базовые</w:t>
      </w:r>
      <w:proofErr w:type="spellEnd"/>
      <w:proofErr w:type="gramEnd"/>
      <w:r w:rsidRPr="00F10035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i/>
          <w:color w:val="000000"/>
          <w:lang w:val="en-US" w:eastAsia="en-US"/>
        </w:rPr>
        <w:t>исследовательские</w:t>
      </w:r>
      <w:proofErr w:type="spellEnd"/>
      <w:r w:rsidRPr="00F10035">
        <w:rPr>
          <w:rFonts w:eastAsiaTheme="minorHAnsi"/>
          <w:i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i/>
          <w:color w:val="000000"/>
          <w:lang w:val="en-US" w:eastAsia="en-US"/>
        </w:rPr>
        <w:t>действия</w:t>
      </w:r>
      <w:proofErr w:type="spellEnd"/>
      <w:r w:rsidRPr="00F10035">
        <w:rPr>
          <w:rFonts w:eastAsiaTheme="minorHAnsi"/>
          <w:i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формулировать с помощью учителя цель, планировать изменения объекта, ситуации;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F10035" w:rsidRPr="00F10035" w:rsidRDefault="00F10035" w:rsidP="002970B2">
      <w:pPr>
        <w:numPr>
          <w:ilvl w:val="0"/>
          <w:numId w:val="9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работа</w:t>
      </w:r>
      <w:proofErr w:type="spellEnd"/>
      <w:proofErr w:type="gramEnd"/>
      <w:r w:rsidRPr="00F10035">
        <w:rPr>
          <w:rFonts w:eastAsiaTheme="minorHAnsi"/>
          <w:i/>
          <w:color w:val="000000"/>
          <w:lang w:val="en-US" w:eastAsia="en-US"/>
        </w:rPr>
        <w:t xml:space="preserve"> с </w:t>
      </w:r>
      <w:proofErr w:type="spellStart"/>
      <w:r w:rsidRPr="00F10035">
        <w:rPr>
          <w:rFonts w:eastAsiaTheme="minorHAnsi"/>
          <w:i/>
          <w:color w:val="000000"/>
          <w:lang w:val="en-US" w:eastAsia="en-US"/>
        </w:rPr>
        <w:t>информацией</w:t>
      </w:r>
      <w:proofErr w:type="spellEnd"/>
      <w:r w:rsidRPr="00F10035">
        <w:rPr>
          <w:rFonts w:eastAsiaTheme="minorHAnsi"/>
          <w:i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color w:val="000000"/>
          <w:lang w:val="en-US" w:eastAsia="en-US"/>
        </w:rPr>
        <w:t>выбирать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источник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получения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информации</w:t>
      </w:r>
      <w:proofErr w:type="spellEnd"/>
      <w:r w:rsidRPr="00F10035">
        <w:rPr>
          <w:rFonts w:eastAsiaTheme="minorHAnsi"/>
          <w:color w:val="000000"/>
          <w:lang w:val="en-US" w:eastAsia="en-US"/>
        </w:rPr>
        <w:t>;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согласно заданному алгоритму находить в предложенном источнике информацию, представленную в явном виде;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0035" w:rsidRPr="00F10035" w:rsidRDefault="00F10035" w:rsidP="002970B2">
      <w:pPr>
        <w:numPr>
          <w:ilvl w:val="0"/>
          <w:numId w:val="10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самостоятельно создавать схемы, таблицы для представления информации.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К концу обучения в начальной школе у обучающегося формируются </w:t>
      </w:r>
      <w:r w:rsidRPr="00F10035">
        <w:rPr>
          <w:rFonts w:eastAsiaTheme="minorHAnsi"/>
          <w:b/>
          <w:color w:val="000000"/>
          <w:lang w:eastAsia="en-US"/>
        </w:rPr>
        <w:t xml:space="preserve">коммуникативные </w:t>
      </w:r>
      <w:r w:rsidRPr="00F10035">
        <w:rPr>
          <w:rFonts w:eastAsiaTheme="minorHAnsi"/>
          <w:color w:val="000000"/>
          <w:lang w:eastAsia="en-US"/>
        </w:rPr>
        <w:t>универсальные учебные действия: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общение</w:t>
      </w:r>
      <w:proofErr w:type="spellEnd"/>
      <w:proofErr w:type="gramEnd"/>
      <w:r w:rsidRPr="00F10035">
        <w:rPr>
          <w:rFonts w:eastAsiaTheme="minorHAnsi"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проявлять уважительное отношение к собеседнику, соблюдать правила ведения диалога и дискуссии;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признавать возможность существования разных точек зрения;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корректно и аргументированно высказывать своё мнение;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строить речевое высказывание в соответствии с поставленной задачей;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создавать устные и письменные тексты (описание, рассуждение, повествование);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color w:val="000000"/>
          <w:lang w:val="en-US" w:eastAsia="en-US"/>
        </w:rPr>
        <w:t>готовить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небольшие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публичные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выступления</w:t>
      </w:r>
      <w:proofErr w:type="spellEnd"/>
      <w:r w:rsidRPr="00F10035">
        <w:rPr>
          <w:rFonts w:eastAsiaTheme="minorHAnsi"/>
          <w:color w:val="000000"/>
          <w:lang w:val="en-US" w:eastAsia="en-US"/>
        </w:rPr>
        <w:t>;</w:t>
      </w:r>
    </w:p>
    <w:p w:rsidR="00F10035" w:rsidRPr="00F10035" w:rsidRDefault="00F10035" w:rsidP="002970B2">
      <w:pPr>
        <w:numPr>
          <w:ilvl w:val="0"/>
          <w:numId w:val="11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подбирать иллюстративный материал (рисунки, фото, плакаты) к тексту выступления.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 xml:space="preserve">К концу обучения в начальной школе у обучающегося формируются </w:t>
      </w:r>
      <w:r w:rsidRPr="00F10035">
        <w:rPr>
          <w:rFonts w:eastAsiaTheme="minorHAnsi"/>
          <w:b/>
          <w:color w:val="000000"/>
          <w:lang w:eastAsia="en-US"/>
        </w:rPr>
        <w:t>регулятивные</w:t>
      </w:r>
      <w:r w:rsidRPr="00F10035">
        <w:rPr>
          <w:rFonts w:eastAsiaTheme="minorHAnsi"/>
          <w:color w:val="000000"/>
          <w:lang w:eastAsia="en-US"/>
        </w:rPr>
        <w:t xml:space="preserve"> универсальные учебные действия: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самоорганизация</w:t>
      </w:r>
      <w:proofErr w:type="spellEnd"/>
      <w:proofErr w:type="gramEnd"/>
      <w:r w:rsidRPr="00F10035">
        <w:rPr>
          <w:rFonts w:eastAsiaTheme="minorHAnsi"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12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планировать действия по решению учебной задачи для получения результата;</w:t>
      </w:r>
    </w:p>
    <w:p w:rsidR="00F10035" w:rsidRPr="00F10035" w:rsidRDefault="00F10035" w:rsidP="002970B2">
      <w:pPr>
        <w:numPr>
          <w:ilvl w:val="0"/>
          <w:numId w:val="12"/>
        </w:numPr>
        <w:spacing w:line="259" w:lineRule="auto"/>
        <w:ind w:left="0" w:firstLine="0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color w:val="000000"/>
          <w:lang w:val="en-US" w:eastAsia="en-US"/>
        </w:rPr>
        <w:t>выстраивать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последовательность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выбранных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действий</w:t>
      </w:r>
      <w:proofErr w:type="spellEnd"/>
      <w:r w:rsidRPr="00F10035">
        <w:rPr>
          <w:rFonts w:eastAsiaTheme="minorHAnsi"/>
          <w:color w:val="000000"/>
          <w:lang w:val="en-US" w:eastAsia="en-US"/>
        </w:rPr>
        <w:t>;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proofErr w:type="gramStart"/>
      <w:r w:rsidRPr="00F10035">
        <w:rPr>
          <w:rFonts w:eastAsiaTheme="minorHAnsi"/>
          <w:i/>
          <w:color w:val="000000"/>
          <w:lang w:val="en-US" w:eastAsia="en-US"/>
        </w:rPr>
        <w:t>самоконтроль</w:t>
      </w:r>
      <w:proofErr w:type="spellEnd"/>
      <w:proofErr w:type="gramEnd"/>
      <w:r w:rsidRPr="00F10035">
        <w:rPr>
          <w:rFonts w:eastAsiaTheme="minorHAnsi"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13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устанавливать причины успеха/неудач учебной деятельности;</w:t>
      </w:r>
    </w:p>
    <w:p w:rsidR="00F10035" w:rsidRPr="00F10035" w:rsidRDefault="00F10035" w:rsidP="002970B2">
      <w:pPr>
        <w:numPr>
          <w:ilvl w:val="0"/>
          <w:numId w:val="13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корректировать свои учебные действия для преодоления ошибок.</w:t>
      </w:r>
    </w:p>
    <w:p w:rsidR="00F10035" w:rsidRPr="00F10035" w:rsidRDefault="00F10035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spellStart"/>
      <w:r w:rsidRPr="00F10035">
        <w:rPr>
          <w:rFonts w:eastAsiaTheme="minorHAnsi"/>
          <w:color w:val="000000"/>
          <w:lang w:val="en-US" w:eastAsia="en-US"/>
        </w:rPr>
        <w:t>Совместная</w:t>
      </w:r>
      <w:proofErr w:type="spellEnd"/>
      <w:r w:rsidRPr="00F10035">
        <w:rPr>
          <w:rFonts w:eastAsiaTheme="minorHAnsi"/>
          <w:color w:val="000000"/>
          <w:lang w:val="en-US" w:eastAsia="en-US"/>
        </w:rPr>
        <w:t xml:space="preserve"> </w:t>
      </w:r>
      <w:proofErr w:type="spellStart"/>
      <w:r w:rsidRPr="00F10035">
        <w:rPr>
          <w:rFonts w:eastAsiaTheme="minorHAnsi"/>
          <w:color w:val="000000"/>
          <w:lang w:val="en-US" w:eastAsia="en-US"/>
        </w:rPr>
        <w:t>деятельность</w:t>
      </w:r>
      <w:proofErr w:type="spellEnd"/>
      <w:r w:rsidRPr="00F10035">
        <w:rPr>
          <w:rFonts w:eastAsiaTheme="minorHAnsi"/>
          <w:color w:val="000000"/>
          <w:lang w:val="en-US" w:eastAsia="en-US"/>
        </w:rPr>
        <w:t>: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проявлять готовность руководить, выполнять поручения, подчиняться;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ответственно выполнять свою часть работы;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оценивать свой вклад в общий результат;</w:t>
      </w:r>
    </w:p>
    <w:p w:rsidR="00F10035" w:rsidRPr="00F10035" w:rsidRDefault="00F10035" w:rsidP="002970B2">
      <w:pPr>
        <w:numPr>
          <w:ilvl w:val="0"/>
          <w:numId w:val="14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F10035">
        <w:rPr>
          <w:rFonts w:eastAsiaTheme="minorHAnsi"/>
          <w:color w:val="000000"/>
          <w:lang w:eastAsia="en-US"/>
        </w:rPr>
        <w:t>выполнять совместные проектные задания с опорой на предложенные образцы.</w:t>
      </w:r>
    </w:p>
    <w:p w:rsidR="00F10035" w:rsidRDefault="00F10035" w:rsidP="002970B2">
      <w:pPr>
        <w:tabs>
          <w:tab w:val="left" w:pos="993"/>
        </w:tabs>
        <w:jc w:val="center"/>
      </w:pPr>
      <w:r w:rsidRPr="007D6398">
        <w:t>7.3. Предметные результаты</w:t>
      </w:r>
    </w:p>
    <w:p w:rsidR="002970B2" w:rsidRPr="002970B2" w:rsidRDefault="002970B2" w:rsidP="002970B2">
      <w:pPr>
        <w:spacing w:line="259" w:lineRule="auto"/>
        <w:ind w:firstLine="60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2970B2" w:rsidRPr="002970B2" w:rsidRDefault="002970B2" w:rsidP="002970B2">
      <w:pPr>
        <w:spacing w:line="259" w:lineRule="auto"/>
        <w:jc w:val="both"/>
        <w:rPr>
          <w:rFonts w:eastAsiaTheme="minorHAnsi"/>
          <w:lang w:val="en-US" w:eastAsia="en-US"/>
        </w:rPr>
      </w:pPr>
      <w:proofErr w:type="gramStart"/>
      <w:r w:rsidRPr="002970B2">
        <w:rPr>
          <w:rFonts w:eastAsiaTheme="minorHAnsi"/>
          <w:b/>
          <w:color w:val="000000"/>
          <w:lang w:val="en-US" w:eastAsia="en-US"/>
        </w:rPr>
        <w:t>3</w:t>
      </w:r>
      <w:proofErr w:type="gramEnd"/>
      <w:r w:rsidRPr="002970B2">
        <w:rPr>
          <w:rFonts w:eastAsiaTheme="minorHAnsi"/>
          <w:b/>
          <w:color w:val="000000"/>
          <w:lang w:val="en-US" w:eastAsia="en-US"/>
        </w:rPr>
        <w:t xml:space="preserve"> КЛАСС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читать наизусть не менее 4 стихотворений в соответствии с изученной тематикой произведений;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различать художественные произведения и познавательные тексты;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2970B2">
        <w:rPr>
          <w:rFonts w:eastAsiaTheme="minorHAnsi"/>
          <w:color w:val="000000"/>
          <w:lang w:eastAsia="en-US"/>
        </w:rPr>
        <w:t>потешки</w:t>
      </w:r>
      <w:proofErr w:type="spellEnd"/>
      <w:r w:rsidRPr="002970B2">
        <w:rPr>
          <w:rFonts w:eastAsiaTheme="minorHAnsi"/>
          <w:color w:val="000000"/>
          <w:lang w:eastAsia="en-US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читать по ролям с соблюдением норм произношения, инсценировать небольшие эпизоды из произведения;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составлять краткий отзыв о прочитанном произведении по заданному алгоритму;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сочинять тексты, используя аналогии, иллюстрации, придумывать продолжение прочитанного произведения;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970B2" w:rsidRPr="002970B2" w:rsidRDefault="002970B2" w:rsidP="002970B2">
      <w:pPr>
        <w:numPr>
          <w:ilvl w:val="0"/>
          <w:numId w:val="15"/>
        </w:numPr>
        <w:spacing w:line="259" w:lineRule="auto"/>
        <w:ind w:left="0" w:firstLine="0"/>
        <w:jc w:val="both"/>
        <w:rPr>
          <w:rFonts w:eastAsiaTheme="minorHAnsi"/>
          <w:lang w:eastAsia="en-US"/>
        </w:rPr>
      </w:pPr>
      <w:r w:rsidRPr="002970B2">
        <w:rPr>
          <w:rFonts w:eastAsiaTheme="minorHAnsi"/>
          <w:color w:val="000000"/>
          <w:lang w:eastAsia="en-US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F10035" w:rsidRPr="00F10035" w:rsidRDefault="00F10035" w:rsidP="002970B2">
      <w:pPr>
        <w:tabs>
          <w:tab w:val="left" w:pos="0"/>
        </w:tabs>
        <w:spacing w:line="259" w:lineRule="auto"/>
        <w:jc w:val="center"/>
        <w:rPr>
          <w:rFonts w:eastAsiaTheme="minorHAnsi"/>
          <w:lang w:eastAsia="en-US"/>
        </w:rPr>
      </w:pPr>
    </w:p>
    <w:p w:rsidR="00F10035" w:rsidRDefault="00F10035" w:rsidP="002970B2">
      <w:pPr>
        <w:tabs>
          <w:tab w:val="left" w:pos="0"/>
        </w:tabs>
        <w:jc w:val="center"/>
      </w:pPr>
    </w:p>
    <w:p w:rsidR="00F10035" w:rsidRDefault="00F10035" w:rsidP="002970B2">
      <w:pPr>
        <w:tabs>
          <w:tab w:val="left" w:pos="0"/>
        </w:tabs>
        <w:ind w:right="-141"/>
        <w:jc w:val="both"/>
        <w:rPr>
          <w:bCs/>
        </w:rPr>
      </w:pPr>
    </w:p>
    <w:p w:rsidR="00285005" w:rsidRDefault="00285005" w:rsidP="002970B2">
      <w:pPr>
        <w:tabs>
          <w:tab w:val="left" w:pos="0"/>
        </w:tabs>
      </w:pPr>
    </w:p>
    <w:sectPr w:rsidR="00285005" w:rsidSect="00F1003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3AFC"/>
    <w:multiLevelType w:val="multilevel"/>
    <w:tmpl w:val="0B064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1D0592"/>
    <w:multiLevelType w:val="multilevel"/>
    <w:tmpl w:val="B0563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6521F1"/>
    <w:multiLevelType w:val="multilevel"/>
    <w:tmpl w:val="9C145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761286"/>
    <w:multiLevelType w:val="multilevel"/>
    <w:tmpl w:val="7F5ED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BE1F4C"/>
    <w:multiLevelType w:val="multilevel"/>
    <w:tmpl w:val="A91C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C12CD5"/>
    <w:multiLevelType w:val="multilevel"/>
    <w:tmpl w:val="5A90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2E5A5F"/>
    <w:multiLevelType w:val="multilevel"/>
    <w:tmpl w:val="653E9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B330DE"/>
    <w:multiLevelType w:val="multilevel"/>
    <w:tmpl w:val="D130C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6C57B6"/>
    <w:multiLevelType w:val="multilevel"/>
    <w:tmpl w:val="2D7AF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B977E9"/>
    <w:multiLevelType w:val="multilevel"/>
    <w:tmpl w:val="F1062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0401B8"/>
    <w:multiLevelType w:val="multilevel"/>
    <w:tmpl w:val="2D708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B15B90"/>
    <w:multiLevelType w:val="multilevel"/>
    <w:tmpl w:val="DD4AE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41D6064"/>
    <w:multiLevelType w:val="multilevel"/>
    <w:tmpl w:val="6430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4B518D7"/>
    <w:multiLevelType w:val="multilevel"/>
    <w:tmpl w:val="62887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F564EB1"/>
    <w:multiLevelType w:val="multilevel"/>
    <w:tmpl w:val="35CE9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4"/>
  </w:num>
  <w:num w:numId="6">
    <w:abstractNumId w:val="11"/>
  </w:num>
  <w:num w:numId="7">
    <w:abstractNumId w:val="2"/>
  </w:num>
  <w:num w:numId="8">
    <w:abstractNumId w:val="3"/>
  </w:num>
  <w:num w:numId="9">
    <w:abstractNumId w:val="12"/>
  </w:num>
  <w:num w:numId="10">
    <w:abstractNumId w:val="9"/>
  </w:num>
  <w:num w:numId="11">
    <w:abstractNumId w:val="7"/>
  </w:num>
  <w:num w:numId="12">
    <w:abstractNumId w:val="13"/>
  </w:num>
  <w:num w:numId="13">
    <w:abstractNumId w:val="14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35"/>
    <w:rsid w:val="00037EF3"/>
    <w:rsid w:val="00285005"/>
    <w:rsid w:val="002970B2"/>
    <w:rsid w:val="00EE0EFF"/>
    <w:rsid w:val="00F10035"/>
    <w:rsid w:val="00FC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8738B-0DA0-4FF7-8A17-9DD94F763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F10035"/>
    <w:pPr>
      <w:tabs>
        <w:tab w:val="left" w:pos="709"/>
      </w:tabs>
      <w:suppressAutoHyphens/>
      <w:spacing w:after="0" w:line="100" w:lineRule="atLeast"/>
    </w:pPr>
    <w:rPr>
      <w:rFonts w:ascii="Liberation Serif" w:eastAsia="Calibri" w:hAnsi="Liberation Serif" w:cs="Lohit Hindi"/>
      <w:color w:val="00000A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F10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2589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КСЮША</cp:lastModifiedBy>
  <cp:revision>5</cp:revision>
  <dcterms:created xsi:type="dcterms:W3CDTF">2023-08-28T09:48:00Z</dcterms:created>
  <dcterms:modified xsi:type="dcterms:W3CDTF">2024-09-01T08:12:00Z</dcterms:modified>
</cp:coreProperties>
</file>